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FF0000"/>
          <w:sz w:val="24"/>
          <w:szCs w:val="24"/>
          <w:lang w:val="pl-PL"/>
        </w:rPr>
      </w:pPr>
      <w:bookmarkStart w:id="0" w:name="_GoBack"/>
      <w:bookmarkEnd w:id="0"/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lang w:val="pl-PL"/>
        </w:rPr>
        <w:t>Religia 15 – 19.06.2020r.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Poniedziałek 15.06.2020r.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Klasa VI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Temat: Jestem apostołem na wzór św. Maksymiliana Kolbego.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Korzystając z podręcznika wykonaj zadania w zeszycie ćwiczeń.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lang w:val="pl-PL"/>
        </w:rPr>
        <w:t>Matematyka</w:t>
      </w:r>
      <w:r>
        <w:rPr/>
        <w:br/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16.06.2020 – 18.06.2020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DNI WOLNE OD ZAJĘĆ EDUKACYJNYCH – EGZAMIN ÓSMOKLASISTY</w:t>
      </w:r>
    </w:p>
    <w:p>
      <w:pPr>
        <w:pStyle w:val="Normal"/>
        <w:spacing w:lineRule="auto" w:line="240"/>
        <w:jc w:val="left"/>
        <w:rPr/>
      </w:pPr>
      <w:r>
        <w:rPr/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19.06.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u w:val="single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Temat: 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u w:val="single"/>
          <w:lang w:val="pl-PL"/>
        </w:rPr>
        <w:t>Odejmowanie liczb całkowitych.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1. Obejrzyjcie filmik: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hyperlink r:id="rId2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https://www.youtube.com/watch?v=DklHvHy-Vd8</w:t>
        </w:r>
      </w:hyperlink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2. Wykonajcie ćwiczenia pod adresem: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hyperlink r:id="rId3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https://szaloneliczby.pl/odejmowanie-liczb-ujemnych/</w:t>
        </w:r>
      </w:hyperlink>
    </w:p>
    <w:p>
      <w:pPr>
        <w:pStyle w:val="Normal"/>
        <w:spacing w:lineRule="auto" w:line="240"/>
        <w:jc w:val="left"/>
        <w:rPr/>
      </w:pPr>
      <w:r>
        <w:rPr/>
      </w:r>
    </w:p>
    <w:p>
      <w:pPr>
        <w:pStyle w:val="Normal"/>
        <w:spacing w:lineRule="auto" w:line="36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FF0000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lang w:val="pl-PL"/>
        </w:rPr>
        <w:t xml:space="preserve">Język angielski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Poniedziałek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Topic: 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Shrek – praca z filmem i tekstem.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i/>
          <w:i/>
          <w:i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Sposoby i źródła realizacji tematu lekcji: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Kochani, wiem, że lubicie bajki, a SHREK ? Jest to jeden z Waszych ulubionych filmów. Podczas dzisiejszych zajęć utrwalimy poznany wcześniej materiał poprzez ćwiczenia z kart pracy podanych poniżej. Znajdziecie tutaj piosenki, które z pewnością znacie. Tym razem nie wysyłajcie kart pracy do mnie. Po wykonaniu zadań kliknijcie CHECK MY ANSWERS, aby poznać odpowiedzi. Do dzieła.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hyperlink r:id="rId4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https://www.liveworksheets.com/zv798123ck</w:t>
        </w:r>
      </w:hyperlink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- obejrzyj filmiki i odpowiedz na pytania, opisz Fionę, rozwiąż krzyżówkę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hyperlink r:id="rId5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https://www.liveworksheets.com/eh176609uz</w:t>
        </w:r>
      </w:hyperlink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- przeczytaj tekst, dopisz synonimy i antonimy oraz odpowiedz na pytania, obejrzyj fragment filmu i wybierz właściwą odpowiedź.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Piątek</w:t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Topic: 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Shrek – praca z tekstem piosenki z uwzględnieniem czasu past simple.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i/>
          <w:i/>
          <w:i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Sposoby i źródła realizacji tematu lekcji: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W dniu dzisiejszym czeka na Was piosenka. Tym razem nie wysyłajcie kart pracy do mnie. Po wykonaniu zadań kliknijcie CHECK MY ANSWERS, aby poznać odpowiedzi. Miłej zabawy.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hyperlink r:id="rId6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https://www.liveworksheets.com/worksheets/en/English_as_a_Second_Language_(ESL)/Worksheets_with_songs/Shrek_song*_listen_and_fill_in_the_blanks_os169715pi</w:t>
        </w:r>
      </w:hyperlink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- uzupełnij tekst piosenki właściwym wyrazem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hyperlink r:id="rId7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https://www.liveworksheets.com/worksheets/en/English_as_a_Second_Language_(ESL)/Past_simple/I'm_a_believer_-_Shrek_cd59884if</w:t>
        </w:r>
      </w:hyperlink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- uzupełnij zdani, używając czasu past simple i odpowiedz na pytanie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lang w:val="pl-PL"/>
        </w:rPr>
        <w:t xml:space="preserve">JĘZYK ROSYJSKI </w:t>
      </w:r>
      <w:r>
        <w:rPr/>
        <w:br/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PIĄTEK 19.06.2020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ru-RU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>Урок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ru-RU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Te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 xml:space="preserve">ма: Наши любимые места отдыха – 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odbi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>ó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r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 xml:space="preserve"> 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tekstu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 xml:space="preserve"> 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s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>ł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uchanego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ru-RU"/>
        </w:rPr>
        <w:t>.</w:t>
      </w:r>
    </w:p>
    <w:p>
      <w:pPr>
        <w:pStyle w:val="ListParagraph"/>
        <w:numPr>
          <w:ilvl w:val="0"/>
          <w:numId w:val="2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Kochani, posłuchajcie nagrania wypowiedzi młodych Rosjan, którzy opisują swoje ulubione miejsca odpoczynku – zad. 11 str. 128, 129.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Następnie przeczytajcie uważnie te wypowiedzi. </w:t>
      </w:r>
    </w:p>
    <w:p>
      <w:pPr>
        <w:pStyle w:val="ListParagraph"/>
        <w:numPr>
          <w:ilvl w:val="0"/>
          <w:numId w:val="2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Wybierzcie jedną wypowiedź i przetłumaczcie ją na język polski. Tłumaczenie zapiszcie w zeszycie.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Powodzenia :)</w:t>
      </w:r>
    </w:p>
    <w:p>
      <w:pPr>
        <w:pStyle w:val="Normal"/>
        <w:spacing w:lineRule="auto" w:line="240"/>
        <w:jc w:val="left"/>
        <w:rPr/>
      </w:pPr>
      <w:r>
        <w:rPr/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FF0000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lang w:val="pl-PL"/>
        </w:rPr>
        <w:t xml:space="preserve">Historia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212121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212121"/>
          <w:sz w:val="24"/>
          <w:szCs w:val="24"/>
          <w:lang w:val="pl-PL"/>
        </w:rPr>
        <w:t xml:space="preserve">Temat: Pojęcia i terminy historyczne - podsumowanie.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212121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212121"/>
          <w:sz w:val="24"/>
          <w:szCs w:val="24"/>
          <w:lang w:val="pl-PL"/>
        </w:rPr>
        <w:t>19.06.2020 r.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212121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212121"/>
          <w:sz w:val="24"/>
          <w:szCs w:val="24"/>
          <w:lang w:val="pl-PL"/>
        </w:rPr>
        <w:t xml:space="preserve">Drodzy Uczniowie, dzisiaj zajmiemy się utrwaleniem pojęć i terminów historycznych poznanych w klasie 6. Wszystkie pojęcia macie w swoich podręcznikach od strony 215-223. Waszym zadaniem będzie wykorzystanie pojęć do wykonania krzyżówki, wykreślanki lub jeszcze innej dowolnej formy powtórzenia tych pojęć.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212121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212121"/>
          <w:sz w:val="24"/>
          <w:szCs w:val="24"/>
          <w:lang w:val="pl-PL"/>
        </w:rPr>
        <w:t xml:space="preserve">Zdjęcia prac proszę przesłać na skrzynkę klasową! </w:t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/>
        <w:br/>
        <w:br/>
      </w: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</w:rPr>
        <w:t>Biologia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15.06.2020r.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Temat:</w:t>
      </w: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 xml:space="preserve"> Przegląd i znaczenie ssaków.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i/>
          <w:i/>
          <w:iCs/>
          <w:color w:val="000000" w:themeColor="text1" w:themeShade="ff" w:themeTint="ff"/>
          <w:sz w:val="24"/>
          <w:szCs w:val="24"/>
          <w:u w:val="single"/>
          <w:lang w:val="pl-PL"/>
        </w:rPr>
      </w:pPr>
      <w:r>
        <w:rPr>
          <w:rFonts w:eastAsia="Calibri" w:cs="Calibri" w:cstheme="minorAscii" w:eastAsiaTheme="minorAscii"/>
          <w:b/>
          <w:bCs/>
          <w:i/>
          <w:iCs/>
          <w:color w:val="000000" w:themeColor="text1" w:themeShade="ff" w:themeTint="ff"/>
          <w:sz w:val="24"/>
          <w:szCs w:val="24"/>
          <w:u w:val="single"/>
          <w:lang w:val="pl-PL"/>
        </w:rPr>
        <w:t>Zwróć uwagę na:</w:t>
      </w:r>
    </w:p>
    <w:p>
      <w:pPr>
        <w:pStyle w:val="ListParagraph"/>
        <w:numPr>
          <w:ilvl w:val="0"/>
          <w:numId w:val="2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i/>
          <w:i/>
          <w:iCs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-zróżnicowanie budowy zewnętrznej ssaków,</w:t>
      </w:r>
    </w:p>
    <w:p>
      <w:pPr>
        <w:pStyle w:val="ListParagraph"/>
        <w:numPr>
          <w:ilvl w:val="0"/>
          <w:numId w:val="2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i/>
          <w:i/>
          <w:iCs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- znaczenie ssaków w przyrodzie i dla człowieka,</w:t>
      </w:r>
    </w:p>
    <w:p>
      <w:pPr>
        <w:pStyle w:val="ListParagraph"/>
        <w:numPr>
          <w:ilvl w:val="0"/>
          <w:numId w:val="2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i/>
          <w:i/>
          <w:iCs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-sposoby ochrony ssaków.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DRODZY UCZNIOWIE!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Zapoznajcie się z tematem z podręcznika str.136-142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Zachęcam do obejrzenie e-lekcji ( Kujawsko-Pomorska e-Szkoła) - </w:t>
      </w:r>
      <w:hyperlink r:id="rId8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https://www.youtube.com/watch?v=jwM7y58k37I</w:t>
        </w:r>
      </w:hyperlink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Na podstawie uzyskanych informacji wykonajcie zadania w zeszycie ćwiczeń: 1,2/111, 3/1125,6/113</w:t>
      </w:r>
    </w:p>
    <w:p>
      <w:pPr>
        <w:pStyle w:val="Normal"/>
        <w:spacing w:lineRule="auto" w:line="360"/>
        <w:jc w:val="left"/>
        <w:rPr>
          <w:rFonts w:ascii="Calibri" w:hAnsi="Calibri" w:eastAsia="Calibri" w:cs="Calibri" w:asciiTheme="minorAscii" w:cstheme="minorAscii" w:eastAsiaTheme="minorAscii" w:hAnsiTheme="minorAscii"/>
          <w:i/>
          <w:i/>
          <w:i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Miłej i owocnej pracy!</w:t>
      </w:r>
    </w:p>
    <w:p>
      <w:pPr>
        <w:pStyle w:val="Normal"/>
        <w:spacing w:lineRule="auto" w:line="36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i/>
          <w:i/>
          <w:iCs/>
          <w:color w:val="FF0000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i/>
          <w:iCs/>
          <w:color w:val="FF0000"/>
          <w:sz w:val="24"/>
          <w:szCs w:val="24"/>
          <w:lang w:val="pl-PL"/>
        </w:rPr>
        <w:t xml:space="preserve">GEOGRAFIA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18.06.2020r. - czwartek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Temat: Zróżnicowanie przyrodnicze i gospodarcze Rosji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Drodzy uczniowie!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Jako wstęp do lekcji o Rosji zachęcam Was do obejrzenia prezentacji,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którą przygotowała Wasza koleżanka Oliwia😊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26025" cy="3769360"/>
            <wp:effectExtent l="0" t="0" r="0" b="0"/>
            <wp:wrapTopAndBottom/>
            <wp:docPr id="1" name="graf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66410" cy="4174490"/>
            <wp:effectExtent l="0" t="0" r="0" b="0"/>
            <wp:wrapTopAndBottom/>
            <wp:docPr id="2" name="graf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13070" cy="4134485"/>
            <wp:effectExtent l="0" t="0" r="0" b="0"/>
            <wp:wrapTopAndBottom/>
            <wp:docPr id="3" name="graf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a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20995" cy="4065270"/>
            <wp:effectExtent l="0" t="0" r="0" b="0"/>
            <wp:wrapTopAndBottom/>
            <wp:docPr id="4" name="graf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32095" cy="3998595"/>
            <wp:effectExtent l="0" t="0" r="0" b="0"/>
            <wp:wrapTopAndBottom/>
            <wp:docPr id="5" name="graf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78145" cy="4108450"/>
            <wp:effectExtent l="0" t="0" r="0" b="0"/>
            <wp:wrapTopAndBottom/>
            <wp:docPr id="6" name="graf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a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193675</wp:posOffset>
            </wp:positionH>
            <wp:positionV relativeFrom="paragraph">
              <wp:posOffset>-104775</wp:posOffset>
            </wp:positionV>
            <wp:extent cx="5012055" cy="3758565"/>
            <wp:effectExtent l="0" t="0" r="0" b="0"/>
            <wp:wrapTopAndBottom/>
            <wp:docPr id="7" name="graf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8130" cy="4018280"/>
            <wp:effectExtent l="0" t="0" r="0" b="0"/>
            <wp:wrapTopAndBottom/>
            <wp:docPr id="8" name="graf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34305" cy="3925570"/>
            <wp:effectExtent l="0" t="0" r="0" b="0"/>
            <wp:wrapTopAndBottom/>
            <wp:docPr id="9" name="graf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a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7780" cy="3823335"/>
            <wp:effectExtent l="0" t="0" r="0" b="0"/>
            <wp:wrapTopAndBottom/>
            <wp:docPr id="10" name="graf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a1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23815" cy="3842385"/>
            <wp:effectExtent l="0" t="0" r="0" b="0"/>
            <wp:wrapTopAndBottom/>
            <wp:docPr id="11" name="graf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1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57165" cy="3942715"/>
            <wp:effectExtent l="0" t="0" r="0" b="0"/>
            <wp:wrapTopAndBottom/>
            <wp:docPr id="12" name="graf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1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46065" cy="4009390"/>
            <wp:effectExtent l="0" t="0" r="0" b="0"/>
            <wp:wrapTopAndBottom/>
            <wp:docPr id="13" name="graf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1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6250" cy="4166870"/>
            <wp:effectExtent l="0" t="0" r="0" b="0"/>
            <wp:wrapTopAndBottom/>
            <wp:docPr id="14" name="grafik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a1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6250" cy="4166870"/>
            <wp:effectExtent l="0" t="0" r="0" b="0"/>
            <wp:wrapTopAndBottom/>
            <wp:docPr id="15" name="grafika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1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94935" cy="3895725"/>
            <wp:effectExtent l="0" t="0" r="0" b="0"/>
            <wp:wrapTopAndBottom/>
            <wp:docPr id="16" name="grafik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a1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3335" cy="3819525"/>
            <wp:effectExtent l="0" t="0" r="0" b="0"/>
            <wp:wrapTopAndBottom/>
            <wp:docPr id="17" name="grafika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a1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17185" cy="4062730"/>
            <wp:effectExtent l="0" t="0" r="0" b="0"/>
            <wp:wrapTopAndBottom/>
            <wp:docPr id="18" name="grafika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a2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 w:val="false"/>
          <w:bCs w:val="false"/>
          <w:color w:val="000000" w:themeColor="text1" w:themeShade="ff" w:themeTint="ff"/>
          <w:sz w:val="24"/>
          <w:szCs w:val="24"/>
          <w:lang w:val="pl-PL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233680</wp:posOffset>
            </wp:positionH>
            <wp:positionV relativeFrom="paragraph">
              <wp:posOffset>-708660</wp:posOffset>
            </wp:positionV>
            <wp:extent cx="5264785" cy="3948430"/>
            <wp:effectExtent l="0" t="0" r="0" b="0"/>
            <wp:wrapTopAndBottom/>
            <wp:docPr id="19" name="grafika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2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1. Proszę przeczytać temat z podręcznika (str. 160-167)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i zapisać temat lekcji w zeszycie.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Po przeczytaniu dowiesz się:</w:t>
      </w:r>
    </w:p>
    <w:p>
      <w:pPr>
        <w:pStyle w:val="Normal"/>
        <w:spacing w:lineRule="auto" w:line="240"/>
        <w:jc w:val="left"/>
        <w:rPr/>
      </w:pPr>
      <w:r>
        <w:rPr/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jakie jest środowisko przyrodnicze Rosji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jakie surowce mineralne i okręgi przemysłowe występują w Rosji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jakie jest znaczenie przemysłu w gospodarce Rosji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jak funkcjonuje rolnictwo i usługi w Rosji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jaki wpływ na Rosję mają konflikty na Ukrainie</w:t>
      </w:r>
    </w:p>
    <w:p>
      <w:pPr>
        <w:pStyle w:val="Normal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2. Proszę wykonać w zeszycie ćwiczeń zadanie 1,2,3,4 ze str. 97-99</w:t>
      </w:r>
    </w:p>
    <w:p>
      <w:pPr>
        <w:pStyle w:val="Normal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zad. 5 ze str.100 – dla chętnych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W celu poszerzenia wiedzy :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hyperlink r:id="rId28">
        <w:r>
          <w:rPr>
            <w:rStyle w:val="Czeinternetowe"/>
            <w:rFonts w:eastAsia="Calibri" w:cs="Calibri" w:cstheme="minorAscii" w:eastAsiaTheme="minorAscii"/>
            <w:color w:val="0000FF"/>
            <w:sz w:val="24"/>
            <w:szCs w:val="24"/>
            <w:u w:val="single"/>
            <w:lang w:val="pl-PL"/>
          </w:rPr>
          <w:t>https://epodreczniki.pl/a/srodowisko-przyrodnicze-i-gospodarka-federacji-rosyjskiej/D13bOfdoA</w:t>
        </w:r>
      </w:hyperlink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Drodzy uczniowie!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Nie musicie przesyłać zadań na skrzynkę klasową:)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>
          <w:rFonts w:eastAsia="Calibri" w:cs="Calibri" w:cstheme="minorAscii" w:eastAsiaTheme="minorAscii"/>
          <w:i/>
          <w:iCs/>
          <w:color w:val="000000" w:themeColor="text1" w:themeShade="ff" w:themeTint="ff"/>
          <w:sz w:val="24"/>
          <w:szCs w:val="24"/>
          <w:lang w:val="pl-PL"/>
        </w:rPr>
        <w:t>Pozdrawiam:)</w:t>
      </w: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 xml:space="preserve"> </w:t>
      </w:r>
      <w:r>
        <w:rPr/>
        <w:br/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FF0000"/>
          <w:sz w:val="24"/>
          <w:szCs w:val="24"/>
          <w:u w:val="none"/>
          <w:lang w:val="pl-PL"/>
        </w:rPr>
      </w:pPr>
      <w:r>
        <w:rPr/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FF0000"/>
          <w:sz w:val="24"/>
          <w:szCs w:val="24"/>
          <w:u w:val="none"/>
          <w:lang w:val="pl-PL"/>
        </w:rPr>
      </w:pPr>
      <w:r>
        <w:rPr/>
      </w:r>
    </w:p>
    <w:p>
      <w:pPr>
        <w:pStyle w:val="Normal"/>
        <w:spacing w:lineRule="auto" w:line="240"/>
        <w:jc w:val="center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FF0000"/>
          <w:sz w:val="24"/>
          <w:szCs w:val="24"/>
          <w:u w:val="none"/>
          <w:lang w:val="pl-PL"/>
        </w:rPr>
      </w:pP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u w:val="none"/>
          <w:lang w:val="pl-PL"/>
        </w:rPr>
        <w:t>Język polski</w:t>
      </w:r>
      <w:r>
        <w:rPr>
          <w:rFonts w:eastAsia="Calibri" w:cs="Calibri" w:cstheme="minorAscii" w:eastAsiaTheme="minorAscii"/>
          <w:b/>
          <w:bCs/>
          <w:color w:val="FF0000"/>
          <w:sz w:val="24"/>
          <w:szCs w:val="24"/>
          <w:u w:val="single"/>
          <w:lang w:val="pl-PL"/>
        </w:rPr>
        <w:t xml:space="preserve"> 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u w:val="single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u w:val="single"/>
          <w:lang w:val="pl-PL"/>
        </w:rPr>
        <w:t>15.06.2020.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Temat: Co już wiemy o głoskach i sylabach?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Przeczytaj informacje zamieszczone w tabelach Przypomnienie, s. 305 i 306.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Wykonaj ćw. 3, s. 306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Wykonaj następujące zadania z zeszytu ćwiczeń: 2, 3, 4, 5,6, s. 63-64.</w:t>
      </w:r>
      <w:r>
        <w:rPr/>
        <w:br/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u w:val="single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u w:val="single"/>
          <w:lang w:val="pl-PL"/>
        </w:rPr>
        <w:t>19.06.2020.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  <w:t>Temat: Jak rozróżnić głoski dźwięczne i bezdźwięczne oraz ustne i nosowe?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color w:val="000000" w:themeColor="text1" w:themeShade="ff" w:themeTint="ff"/>
          <w:sz w:val="24"/>
          <w:szCs w:val="24"/>
          <w:lang w:val="pl-PL"/>
        </w:rPr>
      </w:pPr>
      <w:r>
        <w:rPr>
          <w:rFonts w:eastAsia="Calibri" w:cs="Calibri" w:cstheme="minorAscii" w:eastAsiaTheme="minorAscii"/>
          <w:b/>
          <w:bCs/>
          <w:color w:val="000000" w:themeColor="text1" w:themeShade="ff" w:themeTint="ff"/>
          <w:sz w:val="24"/>
          <w:szCs w:val="24"/>
          <w:lang w:val="pl-PL"/>
        </w:rPr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Zapoznaj się z treścią Nowej Wiadomości, s. 307 i 308.</w:t>
      </w:r>
    </w:p>
    <w:p>
      <w:pPr>
        <w:pStyle w:val="ListParagraph"/>
        <w:numPr>
          <w:ilvl w:val="0"/>
          <w:numId w:val="1"/>
        </w:numPr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color w:val="000000" w:themeColor="text1" w:themeShade="ff" w:themeTint="ff"/>
          <w:sz w:val="24"/>
          <w:szCs w:val="24"/>
          <w:lang w:val="pl-PL"/>
        </w:rPr>
        <w:t>Wykonaj następujące zadania z zeszytu ćwiczeń: 1,2, 3, 4, 5, 7, s. 66-68.</w:t>
      </w:r>
    </w:p>
    <w:p>
      <w:pPr>
        <w:pStyle w:val="Normal"/>
        <w:spacing w:lineRule="auto" w:line="240"/>
        <w:jc w:val="left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/>
        <w:br/>
        <w:br/>
      </w:r>
    </w:p>
    <w:p>
      <w:pPr>
        <w:pStyle w:val="Normal"/>
        <w:spacing w:before="0" w:after="160"/>
        <w:rPr>
          <w:rFonts w:ascii="Calibri" w:hAnsi="Calibri" w:eastAsia="Calibri" w:cs="Calibri" w:asciiTheme="minorAscii" w:cstheme="minorAscii" w:eastAsiaTheme="minorAscii" w:hAnsiTheme="minorAscii"/>
          <w:sz w:val="24"/>
          <w:szCs w:val="24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Pr>
      <w:color w:val="0563C1" w:themeColor="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DklHvHy-Vd8" TargetMode="External"/><Relationship Id="rId3" Type="http://schemas.openxmlformats.org/officeDocument/2006/relationships/hyperlink" Target="https://szaloneliczby.pl/odejmowanie-liczb-ujemnych/" TargetMode="External"/><Relationship Id="rId4" Type="http://schemas.openxmlformats.org/officeDocument/2006/relationships/hyperlink" Target="https://www.liveworksheets.com/zv798123ck" TargetMode="External"/><Relationship Id="rId5" Type="http://schemas.openxmlformats.org/officeDocument/2006/relationships/hyperlink" Target="https://www.liveworksheets.com/eh176609uz" TargetMode="External"/><Relationship Id="rId6" Type="http://schemas.openxmlformats.org/officeDocument/2006/relationships/hyperlink" Target="https://www.liveworksheets.com/worksheets/en/English_as_a_Second_Language_(ESL)/Worksheets_with_songs/Shrek_song*_listen_and_fill_in_the_blanks_os169715pi" TargetMode="External"/><Relationship Id="rId7" Type="http://schemas.openxmlformats.org/officeDocument/2006/relationships/hyperlink" Target="https://www.liveworksheets.com/worksheets/en/English_as_a_Second_Language_(ESL)/Past_simple/I&apos;m_a_believer_-_Shrek_cd59884if" TargetMode="External"/><Relationship Id="rId8" Type="http://schemas.openxmlformats.org/officeDocument/2006/relationships/hyperlink" Target="https://www.youtube.com/watch?v=jwM7y58k37I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hyperlink" Target="https://epodreczniki.pl/a/srodowisko-przyrodnicze-i-gospodarka-federacji-rosyjskiej/D13bOfdoA" TargetMode="External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LibreOffice/6.4.3.2$Windows_X86_64 LibreOffice_project/747b5d0ebf89f41c860ec2a39efd7cb15b54f2d8</Application>
  <Pages>14</Pages>
  <Words>585</Words>
  <Characters>4034</Characters>
  <CharactersWithSpaces>4551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2020-06-14T16:47:42Z</dcterms:created>
  <dc:creator>Hanna Insadowska</dc:creator>
  <dc:description/>
  <dc:language>pl-PL</dc:language>
  <cp:lastModifiedBy/>
  <dcterms:modified xsi:type="dcterms:W3CDTF">2020-06-14T19:03:27Z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